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FA012" w14:textId="63A743AE" w:rsidR="00BB748B" w:rsidRDefault="00B1454D" w:rsidP="003F26FE">
      <w:pPr>
        <w:spacing w:before="79"/>
        <w:jc w:val="center"/>
        <w:rPr>
          <w:b/>
          <w:sz w:val="28"/>
        </w:rPr>
      </w:pPr>
      <w:r>
        <w:rPr>
          <w:b/>
          <w:color w:val="C00000"/>
          <w:sz w:val="28"/>
        </w:rPr>
        <w:t>PRIX INITIATIV ’ DIABETE – SFD Paramédical/</w:t>
      </w:r>
      <w:proofErr w:type="spellStart"/>
      <w:r>
        <w:rPr>
          <w:b/>
          <w:color w:val="C00000"/>
          <w:sz w:val="28"/>
        </w:rPr>
        <w:t>LifeScan</w:t>
      </w:r>
      <w:proofErr w:type="spellEnd"/>
    </w:p>
    <w:p w14:paraId="002C89C4" w14:textId="77777777" w:rsidR="00BB748B" w:rsidRDefault="00B1454D" w:rsidP="003F26FE">
      <w:pPr>
        <w:pStyle w:val="Titre1"/>
        <w:numPr>
          <w:ilvl w:val="0"/>
          <w:numId w:val="1"/>
        </w:numPr>
        <w:tabs>
          <w:tab w:val="left" w:pos="4059"/>
        </w:tabs>
        <w:spacing w:before="249"/>
        <w:ind w:left="1134" w:hanging="141"/>
        <w:rPr>
          <w:rFonts w:ascii="Cambria" w:hAnsi="Cambria"/>
        </w:rPr>
      </w:pPr>
      <w:r>
        <w:rPr>
          <w:rFonts w:ascii="Cambria" w:hAnsi="Cambria"/>
        </w:rPr>
        <w:t>Conditions</w:t>
      </w:r>
    </w:p>
    <w:p w14:paraId="47ADD2A9" w14:textId="73D30A03" w:rsidR="00BB748B" w:rsidRDefault="00B1454D" w:rsidP="003F26FE">
      <w:pPr>
        <w:pStyle w:val="Corpsdetexte"/>
        <w:spacing w:before="3" w:line="237" w:lineRule="auto"/>
        <w:ind w:left="1134"/>
      </w:pPr>
      <w:r>
        <w:t xml:space="preserve">Travail porté par un paramédical, membre SFD paramédical ou une équipe comprenant un membre </w:t>
      </w:r>
      <w:r w:rsidR="003F26FE">
        <w:t>SFD</w:t>
      </w:r>
      <w:r>
        <w:t xml:space="preserve"> </w:t>
      </w:r>
      <w:r w:rsidR="003F26FE">
        <w:t>P</w:t>
      </w:r>
      <w:r>
        <w:t>aramédical.</w:t>
      </w:r>
    </w:p>
    <w:p w14:paraId="7277688C" w14:textId="77777777" w:rsidR="00BB748B" w:rsidRDefault="00B1454D" w:rsidP="003F26FE">
      <w:pPr>
        <w:pStyle w:val="Titre1"/>
        <w:numPr>
          <w:ilvl w:val="0"/>
          <w:numId w:val="1"/>
        </w:numPr>
        <w:tabs>
          <w:tab w:val="left" w:pos="4059"/>
        </w:tabs>
        <w:ind w:left="1134" w:hanging="141"/>
        <w:rPr>
          <w:rFonts w:ascii="Cambria" w:hAnsi="Cambria"/>
        </w:rPr>
      </w:pPr>
      <w:r>
        <w:rPr>
          <w:rFonts w:ascii="Cambria" w:hAnsi="Cambria"/>
        </w:rPr>
        <w:t>Modalités</w:t>
      </w:r>
    </w:p>
    <w:p w14:paraId="69F2B233" w14:textId="77777777" w:rsidR="00BB748B" w:rsidRDefault="00B1454D" w:rsidP="003F26FE">
      <w:pPr>
        <w:pStyle w:val="Corpsdetexte"/>
        <w:ind w:left="1134" w:right="342"/>
      </w:pPr>
      <w:proofErr w:type="spellStart"/>
      <w:r>
        <w:t>Ecrire</w:t>
      </w:r>
      <w:proofErr w:type="spellEnd"/>
      <w:r>
        <w:t xml:space="preserve"> un résumé (abstract) de 3500 caractères maximum espaces compris sous forme Word à partir du 1er </w:t>
      </w:r>
      <w:proofErr w:type="gramStart"/>
      <w:r>
        <w:t>Juin</w:t>
      </w:r>
      <w:proofErr w:type="gramEnd"/>
      <w:r>
        <w:t xml:space="preserve"> et l’envoyer avant le </w:t>
      </w:r>
      <w:r>
        <w:rPr>
          <w:b/>
        </w:rPr>
        <w:t>15 Sept</w:t>
      </w:r>
      <w:r>
        <w:rPr>
          <w:b/>
        </w:rPr>
        <w:t xml:space="preserve">embre </w:t>
      </w:r>
      <w:r>
        <w:t xml:space="preserve">sur la messagerie : </w:t>
      </w:r>
      <w:hyperlink r:id="rId5">
        <w:r>
          <w:rPr>
            <w:color w:val="0000FF"/>
            <w:u w:val="single" w:color="0000FF"/>
          </w:rPr>
          <w:t>prixsfdparamedical@sfdiabete.org</w:t>
        </w:r>
        <w:r>
          <w:t>.</w:t>
        </w:r>
      </w:hyperlink>
    </w:p>
    <w:p w14:paraId="1EAB4BBC" w14:textId="77777777" w:rsidR="00BB748B" w:rsidRDefault="00B1454D" w:rsidP="003F26FE">
      <w:pPr>
        <w:pStyle w:val="Corpsdetexte"/>
        <w:spacing w:before="1"/>
        <w:ind w:left="1134"/>
      </w:pPr>
      <w:r>
        <w:t>Respecter l’anonymat de nom et de lieu dans le résumé.</w:t>
      </w:r>
    </w:p>
    <w:p w14:paraId="2C8532C8" w14:textId="77777777" w:rsidR="00BB748B" w:rsidRDefault="00B1454D" w:rsidP="003F26FE">
      <w:pPr>
        <w:pStyle w:val="Corpsdetexte"/>
        <w:ind w:left="1134"/>
      </w:pPr>
      <w:r>
        <w:t>Le Conseil Scientifique examinera anonymement les propositions qui lui seront soum</w:t>
      </w:r>
      <w:r>
        <w:t xml:space="preserve">ises et communiquera sa décision aux auteurs </w:t>
      </w:r>
      <w:r>
        <w:rPr>
          <w:b/>
        </w:rPr>
        <w:t xml:space="preserve">courant septembre </w:t>
      </w:r>
      <w:r>
        <w:t>par email.</w:t>
      </w:r>
    </w:p>
    <w:p w14:paraId="0CF9E113" w14:textId="77777777" w:rsidR="00BB748B" w:rsidRDefault="00B1454D" w:rsidP="003F26FE">
      <w:pPr>
        <w:pStyle w:val="Titre1"/>
        <w:numPr>
          <w:ilvl w:val="0"/>
          <w:numId w:val="1"/>
        </w:numPr>
        <w:tabs>
          <w:tab w:val="left" w:pos="4061"/>
        </w:tabs>
        <w:ind w:left="1134" w:right="280" w:hanging="141"/>
        <w:rPr>
          <w:sz w:val="24"/>
        </w:rPr>
      </w:pPr>
      <w:r>
        <w:t>Pour rappel : Le prix sera remis aux lauréats par le biais d’un organisme habilité à le gérer selon la législation en</w:t>
      </w:r>
      <w:r>
        <w:rPr>
          <w:spacing w:val="-8"/>
        </w:rPr>
        <w:t xml:space="preserve"> </w:t>
      </w:r>
      <w:r>
        <w:t>vigueur</w:t>
      </w:r>
      <w:r>
        <w:rPr>
          <w:sz w:val="24"/>
        </w:rPr>
        <w:t>.</w:t>
      </w:r>
    </w:p>
    <w:p w14:paraId="693C5524" w14:textId="77777777" w:rsidR="00BB748B" w:rsidRDefault="00BB748B">
      <w:pPr>
        <w:pStyle w:val="Corpsdetexte"/>
        <w:spacing w:before="3" w:after="1"/>
        <w:ind w:left="0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741"/>
        <w:gridCol w:w="1512"/>
        <w:gridCol w:w="3970"/>
      </w:tblGrid>
      <w:tr w:rsidR="00BB748B" w14:paraId="0A6EA255" w14:textId="77777777">
        <w:trPr>
          <w:trHeight w:val="689"/>
        </w:trPr>
        <w:tc>
          <w:tcPr>
            <w:tcW w:w="2518" w:type="dxa"/>
          </w:tcPr>
          <w:p w14:paraId="4A9B2B9B" w14:textId="77777777" w:rsidR="00BB748B" w:rsidRDefault="00B1454D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 des auteurs</w:t>
            </w:r>
          </w:p>
        </w:tc>
        <w:tc>
          <w:tcPr>
            <w:tcW w:w="8223" w:type="dxa"/>
            <w:gridSpan w:val="3"/>
          </w:tcPr>
          <w:p w14:paraId="3DE4B7DE" w14:textId="77777777" w:rsidR="00BB748B" w:rsidRDefault="00BB74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B748B" w14:paraId="5573DAF8" w14:textId="77777777">
        <w:trPr>
          <w:trHeight w:val="460"/>
        </w:trPr>
        <w:tc>
          <w:tcPr>
            <w:tcW w:w="2518" w:type="dxa"/>
          </w:tcPr>
          <w:p w14:paraId="515652D2" w14:textId="77777777" w:rsidR="00BB748B" w:rsidRDefault="00B1454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Adresse</w:t>
            </w:r>
          </w:p>
        </w:tc>
        <w:tc>
          <w:tcPr>
            <w:tcW w:w="8223" w:type="dxa"/>
            <w:gridSpan w:val="3"/>
          </w:tcPr>
          <w:p w14:paraId="77B4281D" w14:textId="77777777" w:rsidR="00BB748B" w:rsidRDefault="00BB74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B748B" w14:paraId="16A35EEC" w14:textId="77777777">
        <w:trPr>
          <w:trHeight w:val="460"/>
        </w:trPr>
        <w:tc>
          <w:tcPr>
            <w:tcW w:w="2518" w:type="dxa"/>
          </w:tcPr>
          <w:p w14:paraId="58A42E70" w14:textId="77777777" w:rsidR="00BB748B" w:rsidRDefault="00B1454D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Mail</w:t>
            </w:r>
          </w:p>
        </w:tc>
        <w:tc>
          <w:tcPr>
            <w:tcW w:w="2741" w:type="dxa"/>
          </w:tcPr>
          <w:p w14:paraId="2D96706E" w14:textId="77777777" w:rsidR="00BB748B" w:rsidRDefault="00BB74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14:paraId="7F63FB75" w14:textId="77777777" w:rsidR="00BB748B" w:rsidRDefault="00B1454D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Téléphone</w:t>
            </w:r>
          </w:p>
        </w:tc>
        <w:tc>
          <w:tcPr>
            <w:tcW w:w="3970" w:type="dxa"/>
          </w:tcPr>
          <w:p w14:paraId="39B2ACFE" w14:textId="77777777" w:rsidR="00BB748B" w:rsidRDefault="00BB74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47D44A0" w14:textId="77777777" w:rsidR="00BB748B" w:rsidRDefault="00BB748B">
      <w:pPr>
        <w:pStyle w:val="Corpsdetexte"/>
        <w:spacing w:before="2"/>
        <w:ind w:left="0"/>
        <w:rPr>
          <w:rFonts w:ascii="Times New Roman"/>
          <w:b/>
          <w:sz w:val="24"/>
        </w:rPr>
      </w:pPr>
    </w:p>
    <w:p w14:paraId="24BE6D24" w14:textId="77777777" w:rsidR="00BB748B" w:rsidRDefault="00B1454D">
      <w:pPr>
        <w:ind w:left="640"/>
        <w:rPr>
          <w:b/>
        </w:rPr>
      </w:pPr>
      <w:r>
        <w:rPr>
          <w:b/>
          <w:color w:val="C00000"/>
          <w:u w:val="single" w:color="C00000"/>
        </w:rPr>
        <w:t xml:space="preserve">VOTRE PROPOSITION DE RESUME : Remplir l’espace en </w:t>
      </w:r>
      <w:proofErr w:type="spellStart"/>
      <w:r>
        <w:rPr>
          <w:b/>
          <w:color w:val="C00000"/>
          <w:u w:val="single" w:color="C00000"/>
        </w:rPr>
        <w:t>word</w:t>
      </w:r>
      <w:proofErr w:type="spellEnd"/>
      <w:r>
        <w:rPr>
          <w:b/>
          <w:color w:val="C00000"/>
          <w:u w:val="single" w:color="C00000"/>
        </w:rPr>
        <w:t>, Arial, 10.</w:t>
      </w:r>
    </w:p>
    <w:p w14:paraId="386DCEB4" w14:textId="77777777" w:rsidR="00BB748B" w:rsidRDefault="00BB748B">
      <w:pPr>
        <w:pStyle w:val="Corpsdetexte"/>
        <w:spacing w:before="1"/>
        <w:ind w:left="0"/>
        <w:rPr>
          <w:b/>
          <w:sz w:val="24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2"/>
      </w:tblGrid>
      <w:tr w:rsidR="00BB748B" w14:paraId="6FFBB2D5" w14:textId="77777777">
        <w:trPr>
          <w:trHeight w:val="465"/>
        </w:trPr>
        <w:tc>
          <w:tcPr>
            <w:tcW w:w="10742" w:type="dxa"/>
          </w:tcPr>
          <w:p w14:paraId="679F93F3" w14:textId="77777777" w:rsidR="00BB748B" w:rsidRDefault="00B1454D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Titre :</w:t>
            </w:r>
          </w:p>
        </w:tc>
      </w:tr>
      <w:tr w:rsidR="00BB748B" w14:paraId="693827F1" w14:textId="77777777">
        <w:trPr>
          <w:trHeight w:val="688"/>
        </w:trPr>
        <w:tc>
          <w:tcPr>
            <w:tcW w:w="10742" w:type="dxa"/>
          </w:tcPr>
          <w:p w14:paraId="26088240" w14:textId="4C70308D" w:rsidR="00BB748B" w:rsidRDefault="00B1454D">
            <w:pPr>
              <w:pStyle w:val="TableParagraph"/>
              <w:ind w:right="219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Résumé : </w:t>
            </w:r>
            <w:r>
              <w:rPr>
                <w:i/>
                <w:sz w:val="20"/>
              </w:rPr>
              <w:t>maximum 3500 caractères espaces compris (organisé par exemple : introduction, méthodologie, résultats, conclusion…</w:t>
            </w:r>
            <w:r>
              <w:rPr>
                <w:i/>
                <w:sz w:val="20"/>
              </w:rPr>
              <w:t>)</w:t>
            </w:r>
            <w:r w:rsidR="003F26F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 w:rsidR="003F26F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Utiliser la fonction statistique (dans l’onglet révision du logiciel Word) pour vérifier le nombre de</w:t>
            </w:r>
          </w:p>
          <w:p w14:paraId="2F79A83E" w14:textId="77777777" w:rsidR="00BB748B" w:rsidRDefault="00B1454D">
            <w:pPr>
              <w:pStyle w:val="TableParagraph"/>
              <w:spacing w:line="213" w:lineRule="exact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caractères</w:t>
            </w:r>
            <w:proofErr w:type="gramEnd"/>
            <w:r>
              <w:rPr>
                <w:i/>
                <w:sz w:val="20"/>
              </w:rPr>
              <w:t xml:space="preserve"> espaces compris</w:t>
            </w:r>
            <w:r>
              <w:rPr>
                <w:sz w:val="20"/>
              </w:rPr>
              <w:t>.</w:t>
            </w:r>
          </w:p>
        </w:tc>
      </w:tr>
      <w:tr w:rsidR="00BB748B" w14:paraId="6BD8A358" w14:textId="77777777">
        <w:trPr>
          <w:trHeight w:val="8285"/>
        </w:trPr>
        <w:tc>
          <w:tcPr>
            <w:tcW w:w="10742" w:type="dxa"/>
          </w:tcPr>
          <w:p w14:paraId="2A612517" w14:textId="77777777" w:rsidR="00BB748B" w:rsidRDefault="00BB74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0FF4573" w14:textId="77777777" w:rsidR="00B1454D" w:rsidRDefault="00B1454D"/>
    <w:sectPr w:rsidR="00B1454D">
      <w:type w:val="continuous"/>
      <w:pgSz w:w="11910" w:h="16840"/>
      <w:pgMar w:top="620" w:right="44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82025"/>
    <w:multiLevelType w:val="hybridMultilevel"/>
    <w:tmpl w:val="B348540C"/>
    <w:lvl w:ilvl="0" w:tplc="D77EAE26">
      <w:numFmt w:val="bullet"/>
      <w:lvlText w:val="&gt;"/>
      <w:lvlJc w:val="left"/>
      <w:pPr>
        <w:ind w:left="3912" w:hanging="147"/>
      </w:pPr>
      <w:rPr>
        <w:rFonts w:ascii="Cambria" w:eastAsia="Cambria" w:hAnsi="Cambria" w:cs="Cambria" w:hint="default"/>
        <w:b/>
        <w:bCs/>
        <w:spacing w:val="-1"/>
        <w:w w:val="100"/>
        <w:sz w:val="18"/>
        <w:szCs w:val="18"/>
        <w:lang w:val="fr-FR" w:eastAsia="fr-FR" w:bidi="fr-FR"/>
      </w:rPr>
    </w:lvl>
    <w:lvl w:ilvl="1" w:tplc="961057A6">
      <w:numFmt w:val="bullet"/>
      <w:lvlText w:val="•"/>
      <w:lvlJc w:val="left"/>
      <w:pPr>
        <w:ind w:left="4666" w:hanging="147"/>
      </w:pPr>
      <w:rPr>
        <w:rFonts w:hint="default"/>
        <w:lang w:val="fr-FR" w:eastAsia="fr-FR" w:bidi="fr-FR"/>
      </w:rPr>
    </w:lvl>
    <w:lvl w:ilvl="2" w:tplc="F7AE6B42">
      <w:numFmt w:val="bullet"/>
      <w:lvlText w:val="•"/>
      <w:lvlJc w:val="left"/>
      <w:pPr>
        <w:ind w:left="5413" w:hanging="147"/>
      </w:pPr>
      <w:rPr>
        <w:rFonts w:hint="default"/>
        <w:lang w:val="fr-FR" w:eastAsia="fr-FR" w:bidi="fr-FR"/>
      </w:rPr>
    </w:lvl>
    <w:lvl w:ilvl="3" w:tplc="569AD070">
      <w:numFmt w:val="bullet"/>
      <w:lvlText w:val="•"/>
      <w:lvlJc w:val="left"/>
      <w:pPr>
        <w:ind w:left="6159" w:hanging="147"/>
      </w:pPr>
      <w:rPr>
        <w:rFonts w:hint="default"/>
        <w:lang w:val="fr-FR" w:eastAsia="fr-FR" w:bidi="fr-FR"/>
      </w:rPr>
    </w:lvl>
    <w:lvl w:ilvl="4" w:tplc="E2BE2B10">
      <w:numFmt w:val="bullet"/>
      <w:lvlText w:val="•"/>
      <w:lvlJc w:val="left"/>
      <w:pPr>
        <w:ind w:left="6906" w:hanging="147"/>
      </w:pPr>
      <w:rPr>
        <w:rFonts w:hint="default"/>
        <w:lang w:val="fr-FR" w:eastAsia="fr-FR" w:bidi="fr-FR"/>
      </w:rPr>
    </w:lvl>
    <w:lvl w:ilvl="5" w:tplc="6A0492D6">
      <w:numFmt w:val="bullet"/>
      <w:lvlText w:val="•"/>
      <w:lvlJc w:val="left"/>
      <w:pPr>
        <w:ind w:left="7653" w:hanging="147"/>
      </w:pPr>
      <w:rPr>
        <w:rFonts w:hint="default"/>
        <w:lang w:val="fr-FR" w:eastAsia="fr-FR" w:bidi="fr-FR"/>
      </w:rPr>
    </w:lvl>
    <w:lvl w:ilvl="6" w:tplc="814A8A28">
      <w:numFmt w:val="bullet"/>
      <w:lvlText w:val="•"/>
      <w:lvlJc w:val="left"/>
      <w:pPr>
        <w:ind w:left="8399" w:hanging="147"/>
      </w:pPr>
      <w:rPr>
        <w:rFonts w:hint="default"/>
        <w:lang w:val="fr-FR" w:eastAsia="fr-FR" w:bidi="fr-FR"/>
      </w:rPr>
    </w:lvl>
    <w:lvl w:ilvl="7" w:tplc="8E9ED78E">
      <w:numFmt w:val="bullet"/>
      <w:lvlText w:val="•"/>
      <w:lvlJc w:val="left"/>
      <w:pPr>
        <w:ind w:left="9146" w:hanging="147"/>
      </w:pPr>
      <w:rPr>
        <w:rFonts w:hint="default"/>
        <w:lang w:val="fr-FR" w:eastAsia="fr-FR" w:bidi="fr-FR"/>
      </w:rPr>
    </w:lvl>
    <w:lvl w:ilvl="8" w:tplc="E684EA5C">
      <w:numFmt w:val="bullet"/>
      <w:lvlText w:val="•"/>
      <w:lvlJc w:val="left"/>
      <w:pPr>
        <w:ind w:left="9893" w:hanging="147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48B"/>
    <w:rsid w:val="003F26FE"/>
    <w:rsid w:val="00B1454D"/>
    <w:rsid w:val="00B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B263AB"/>
  <w15:docId w15:val="{1FF2090F-AB17-C64F-B1A4-1FF12320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3912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912"/>
    </w:pPr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391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xsfdparamedical@sfdiabe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SFD Paramedical JD</dc:creator>
  <cp:lastModifiedBy>Grégory Nougaret</cp:lastModifiedBy>
  <cp:revision>2</cp:revision>
  <dcterms:created xsi:type="dcterms:W3CDTF">2021-05-14T11:13:00Z</dcterms:created>
  <dcterms:modified xsi:type="dcterms:W3CDTF">2021-05-14T11:13:00Z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2019-08-19T00:00:00Z</vt:filetime>
  </property>
</Properties>
</file>